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BB1E90">
        <w:rPr>
          <w:b/>
          <w:sz w:val="32"/>
          <w:szCs w:val="32"/>
        </w:rPr>
        <w:t xml:space="preserve">Department of Sport and Recreation, </w:t>
      </w:r>
      <w:proofErr w:type="spellStart"/>
      <w:r w:rsidR="00BB1E90">
        <w:rPr>
          <w:b/>
          <w:sz w:val="32"/>
          <w:szCs w:val="32"/>
        </w:rPr>
        <w:t>Leederville</w:t>
      </w:r>
      <w:proofErr w:type="spellEnd"/>
      <w:r w:rsidR="00901E80">
        <w:rPr>
          <w:b/>
          <w:sz w:val="32"/>
          <w:szCs w:val="32"/>
        </w:rPr>
        <w:t xml:space="preserve"> </w:t>
      </w:r>
      <w:r w:rsidR="00BB1E90">
        <w:rPr>
          <w:b/>
          <w:sz w:val="32"/>
          <w:szCs w:val="32"/>
        </w:rPr>
        <w:t>2</w:t>
      </w:r>
      <w:r w:rsidR="00C6566A" w:rsidRPr="00C6566A">
        <w:rPr>
          <w:b/>
          <w:sz w:val="32"/>
          <w:szCs w:val="32"/>
          <w:vertAlign w:val="superscript"/>
        </w:rPr>
        <w:t>nd</w:t>
      </w:r>
      <w:r w:rsidR="00C6566A">
        <w:rPr>
          <w:b/>
          <w:sz w:val="32"/>
          <w:szCs w:val="32"/>
        </w:rPr>
        <w:t xml:space="preserve"> June</w:t>
      </w:r>
      <w:r w:rsidR="00134328">
        <w:rPr>
          <w:b/>
          <w:sz w:val="32"/>
          <w:szCs w:val="32"/>
        </w:rPr>
        <w:t xml:space="preserve"> 201</w:t>
      </w:r>
      <w:r w:rsidR="00BB1E9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BB1E90">
        <w:t>8</w:t>
      </w:r>
      <w:r>
        <w:t>:</w:t>
      </w:r>
      <w:r w:rsidR="00C25160">
        <w:t>40</w:t>
      </w:r>
      <w:r w:rsidR="00F166E7">
        <w:t>pm</w:t>
      </w:r>
    </w:p>
    <w:p w:rsidR="00F166E7" w:rsidRDefault="00F166E7" w:rsidP="00F166E7"/>
    <w:p w:rsidR="001D18AE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1D18AE">
        <w:t>Walter Reeves</w:t>
      </w:r>
      <w:r w:rsidR="00360038">
        <w:t xml:space="preserve"> (WR)</w:t>
      </w:r>
      <w:r w:rsidR="00BB1E90">
        <w:t xml:space="preserve">, Sam Clark (SC), </w:t>
      </w:r>
      <w:r w:rsidR="00C25160">
        <w:t>Mike Duffy (MD), Rod Merigan (RM), Peter South (PS) by telephone</w:t>
      </w:r>
      <w:r w:rsidR="001D18AE">
        <w:t>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C25160">
        <w:t>Fritz Neuman (FN)</w:t>
      </w:r>
      <w:r w:rsidR="00BB1E90">
        <w:t>.</w:t>
      </w:r>
    </w:p>
    <w:p w:rsidR="004241FE" w:rsidRDefault="004241FE" w:rsidP="00F166E7"/>
    <w:p w:rsidR="004241FE" w:rsidRDefault="00BB1E90" w:rsidP="00F166E7">
      <w:r>
        <w:t xml:space="preserve">Visitors: </w:t>
      </w:r>
      <w:r w:rsidR="00C25160">
        <w:t xml:space="preserve">David </w:t>
      </w:r>
      <w:proofErr w:type="spellStart"/>
      <w:r w:rsidR="00C25160">
        <w:t>Leath</w:t>
      </w:r>
      <w:proofErr w:type="spellEnd"/>
      <w:r w:rsidR="00C25160">
        <w:t xml:space="preserve"> (DL)</w:t>
      </w:r>
    </w:p>
    <w:p w:rsidR="00F72D7D" w:rsidRDefault="00F72D7D" w:rsidP="00F166E7"/>
    <w:p w:rsidR="00C25160" w:rsidRDefault="00C25160" w:rsidP="006314E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Quinns</w:t>
      </w:r>
      <w:proofErr w:type="spellEnd"/>
      <w:r>
        <w:t xml:space="preserve"> Rock Site agreement was moved to the top of the agenda.</w:t>
      </w:r>
    </w:p>
    <w:p w:rsidR="00C25160" w:rsidRDefault="00C25160" w:rsidP="00C25160">
      <w:pPr>
        <w:pStyle w:val="ListParagraph"/>
        <w:numPr>
          <w:ilvl w:val="0"/>
          <w:numId w:val="29"/>
        </w:numPr>
      </w:pPr>
      <w:r>
        <w:t xml:space="preserve">At the AGM Rob was deputized to represent HGAWA in negotiating the </w:t>
      </w:r>
      <w:proofErr w:type="spellStart"/>
      <w:r>
        <w:t>Quinns</w:t>
      </w:r>
      <w:proofErr w:type="spellEnd"/>
      <w:r>
        <w:t xml:space="preserve"> Rocks site agreement. The committee specifically instructed Rob to include hang gliding as part of the site agreement, it was not to be a paragliding only agreement. This has not happened and the current draft does not include hang gliding and in fact specifically excludes hang gliding in the definitions.</w:t>
      </w:r>
    </w:p>
    <w:p w:rsidR="00C25160" w:rsidRDefault="00C25160" w:rsidP="00C25160">
      <w:pPr>
        <w:pStyle w:val="ListParagraph"/>
        <w:numPr>
          <w:ilvl w:val="0"/>
          <w:numId w:val="29"/>
        </w:numPr>
      </w:pPr>
      <w:r>
        <w:t xml:space="preserve">DL apologized for that oversite. DL stated that the agreement is necessary after a complaint was received by council </w:t>
      </w:r>
      <w:r w:rsidR="00C923FF">
        <w:t>specifically about paragliding and as such the agreement was designed to address those complains.</w:t>
      </w:r>
    </w:p>
    <w:p w:rsidR="00C923FF" w:rsidRDefault="00C923FF" w:rsidP="00C25160">
      <w:pPr>
        <w:pStyle w:val="ListParagraph"/>
        <w:numPr>
          <w:ilvl w:val="0"/>
          <w:numId w:val="29"/>
        </w:numPr>
      </w:pPr>
      <w:r>
        <w:t>The draft document submitted to be endorsed by HGAWA is just the planning approval. While the planning approval excludes hang gliding</w:t>
      </w:r>
      <w:r w:rsidR="00D74B2A">
        <w:t xml:space="preserve">, hang gliding </w:t>
      </w:r>
      <w:r w:rsidR="00A7371B">
        <w:t>will be</w:t>
      </w:r>
      <w:r w:rsidR="00D74B2A">
        <w:t xml:space="preserve"> included in the </w:t>
      </w:r>
      <w:r w:rsidR="00A7371B">
        <w:t>usage</w:t>
      </w:r>
      <w:r w:rsidR="00D74B2A">
        <w:t xml:space="preserve"> </w:t>
      </w:r>
      <w:r w:rsidR="004A5FC0">
        <w:t>license</w:t>
      </w:r>
      <w:r w:rsidR="00D74B2A">
        <w:t xml:space="preserve"> with the </w:t>
      </w:r>
      <w:proofErr w:type="spellStart"/>
      <w:r w:rsidR="00D74B2A">
        <w:t>Wannerroo</w:t>
      </w:r>
      <w:proofErr w:type="spellEnd"/>
      <w:r w:rsidR="00D74B2A">
        <w:t xml:space="preserve"> Council.</w:t>
      </w:r>
      <w:r w:rsidR="004A5FC0">
        <w:t xml:space="preserve"> The d</w:t>
      </w:r>
      <w:r w:rsidR="00A7371B">
        <w:t>raft l</w:t>
      </w:r>
      <w:r w:rsidR="004A5FC0">
        <w:t>icense was sited and this is in fact the case.</w:t>
      </w:r>
    </w:p>
    <w:p w:rsidR="004A5FC0" w:rsidRDefault="004A5FC0" w:rsidP="004A5FC0">
      <w:pPr>
        <w:pStyle w:val="ListParagraph"/>
        <w:numPr>
          <w:ilvl w:val="0"/>
          <w:numId w:val="29"/>
        </w:numPr>
      </w:pPr>
      <w:r>
        <w:t>DL stated that they would prefer not to change the document at this stage as the plannin</w:t>
      </w:r>
      <w:r w:rsidR="003E3F79">
        <w:t>g approval is a sensitive</w:t>
      </w:r>
      <w:r>
        <w:t xml:space="preserve"> issue and the next stage in the process is public consultation, and the results of the public consultation can be unpredictable.</w:t>
      </w:r>
    </w:p>
    <w:p w:rsidR="004A5FC0" w:rsidRDefault="003E3F79" w:rsidP="00C25160">
      <w:pPr>
        <w:pStyle w:val="ListParagraph"/>
        <w:numPr>
          <w:ilvl w:val="0"/>
          <w:numId w:val="29"/>
        </w:numPr>
      </w:pPr>
      <w:r>
        <w:t>Nevertheless</w:t>
      </w:r>
      <w:r w:rsidR="004A5FC0">
        <w:t xml:space="preserve"> at this stage the document has not been </w:t>
      </w:r>
      <w:proofErr w:type="spellStart"/>
      <w:r w:rsidR="004A5FC0">
        <w:t>sited</w:t>
      </w:r>
      <w:proofErr w:type="spellEnd"/>
      <w:r w:rsidR="004A5FC0">
        <w:t xml:space="preserve"> by council, and has only been reviewed by a couple of individuals at the City of </w:t>
      </w:r>
      <w:proofErr w:type="spellStart"/>
      <w:r w:rsidR="004A5FC0">
        <w:t>Wannerroo</w:t>
      </w:r>
      <w:proofErr w:type="spellEnd"/>
      <w:r w:rsidR="004A5FC0">
        <w:t>.</w:t>
      </w:r>
    </w:p>
    <w:p w:rsidR="003E3F79" w:rsidRDefault="003E3F79" w:rsidP="00C25160">
      <w:pPr>
        <w:pStyle w:val="ListParagraph"/>
        <w:numPr>
          <w:ilvl w:val="0"/>
          <w:numId w:val="29"/>
        </w:numPr>
      </w:pPr>
      <w:r>
        <w:t xml:space="preserve">DL stated that the document as </w:t>
      </w:r>
      <w:r w:rsidR="00A7371B">
        <w:t xml:space="preserve">it currently </w:t>
      </w:r>
      <w:r>
        <w:t>is has the highest chance of gaining the planning approval.</w:t>
      </w:r>
    </w:p>
    <w:p w:rsidR="004A5FC0" w:rsidRDefault="004A5FC0" w:rsidP="004A5FC0"/>
    <w:p w:rsidR="004A5FC0" w:rsidRDefault="004A5FC0" w:rsidP="004A5FC0">
      <w:pPr>
        <w:pStyle w:val="ListParagraph"/>
        <w:numPr>
          <w:ilvl w:val="0"/>
          <w:numId w:val="29"/>
        </w:numPr>
      </w:pPr>
      <w:r>
        <w:t>Discussion</w:t>
      </w:r>
    </w:p>
    <w:p w:rsidR="00A47D0C" w:rsidRDefault="004A5FC0" w:rsidP="004A5FC0">
      <w:pPr>
        <w:pStyle w:val="ListParagraph"/>
        <w:numPr>
          <w:ilvl w:val="0"/>
          <w:numId w:val="29"/>
        </w:numPr>
      </w:pPr>
      <w:r>
        <w:t xml:space="preserve">A long discussion was </w:t>
      </w:r>
      <w:r w:rsidR="003E3F79">
        <w:t>held</w:t>
      </w:r>
      <w:r>
        <w:t xml:space="preserve"> and there were a number of views express</w:t>
      </w:r>
      <w:r w:rsidR="003E3F79">
        <w:t>ed</w:t>
      </w:r>
      <w:r>
        <w:t>.</w:t>
      </w:r>
    </w:p>
    <w:p w:rsidR="004A5FC0" w:rsidRDefault="00A47D0C" w:rsidP="004A5FC0">
      <w:pPr>
        <w:pStyle w:val="ListParagraph"/>
        <w:numPr>
          <w:ilvl w:val="0"/>
          <w:numId w:val="29"/>
        </w:numPr>
      </w:pPr>
      <w:r>
        <w:t>The</w:t>
      </w:r>
      <w:r w:rsidR="00A7371B">
        <w:t xml:space="preserve"> outcome is the</w:t>
      </w:r>
      <w:r>
        <w:t xml:space="preserve"> HGAWA committee does not wish to endorse a document that unnecessarily excludes hang gliding. A number of hang gliders do fly the site on a regular basis and the committee does not wish to potentially exclude them.</w:t>
      </w:r>
    </w:p>
    <w:p w:rsidR="00A47D0C" w:rsidRDefault="00A47D0C" w:rsidP="004A5FC0">
      <w:pPr>
        <w:pStyle w:val="ListParagraph"/>
        <w:numPr>
          <w:ilvl w:val="0"/>
          <w:numId w:val="29"/>
        </w:numPr>
      </w:pPr>
      <w:r>
        <w:t>The HGAWA committee has requested that hang gliding be included with paragliding as a definition. This would require an inclusion of only a line or 2. The document does no need a wholesale rewrite. This is an identical request as has been previously communicated to Rob.</w:t>
      </w:r>
    </w:p>
    <w:p w:rsidR="00A7371B" w:rsidRDefault="00A7371B" w:rsidP="00A7371B"/>
    <w:p w:rsidR="00A47D0C" w:rsidRDefault="00A47D0C" w:rsidP="00C25160">
      <w:pPr>
        <w:pStyle w:val="ListParagraph"/>
        <w:numPr>
          <w:ilvl w:val="0"/>
          <w:numId w:val="1"/>
        </w:numPr>
        <w:rPr>
          <w:b/>
        </w:rPr>
      </w:pPr>
      <w:r w:rsidRPr="00A47D0C">
        <w:rPr>
          <w:b/>
        </w:rPr>
        <w:t>Bakewell</w:t>
      </w:r>
    </w:p>
    <w:p w:rsidR="00A47D0C" w:rsidRDefault="00A47D0C" w:rsidP="00A47D0C">
      <w:pPr>
        <w:pStyle w:val="ListParagraph"/>
        <w:numPr>
          <w:ilvl w:val="0"/>
          <w:numId w:val="29"/>
        </w:numPr>
      </w:pPr>
      <w:r w:rsidRPr="00A47D0C">
        <w:lastRenderedPageBreak/>
        <w:t xml:space="preserve">PS has suggested </w:t>
      </w:r>
      <w:r>
        <w:t xml:space="preserve">that a Bakewell committee be formed by </w:t>
      </w:r>
      <w:r w:rsidR="008531FD">
        <w:t xml:space="preserve">appropriately qualified or skilled </w:t>
      </w:r>
      <w:r w:rsidR="00A7371B">
        <w:t xml:space="preserve">HGAWA </w:t>
      </w:r>
      <w:r w:rsidR="008531FD">
        <w:t>members with a background in legal, land ownership, planning or the environment. This committee would then develop a strategic plan which would eventually secure the site for all time.</w:t>
      </w:r>
    </w:p>
    <w:p w:rsidR="008531FD" w:rsidRDefault="008531FD" w:rsidP="00A47D0C">
      <w:pPr>
        <w:pStyle w:val="ListParagraph"/>
        <w:numPr>
          <w:ilvl w:val="0"/>
          <w:numId w:val="29"/>
        </w:numPr>
      </w:pPr>
      <w:r>
        <w:t xml:space="preserve">PS will publicize this on the Western </w:t>
      </w:r>
      <w:proofErr w:type="spellStart"/>
      <w:r>
        <w:t>Soarers</w:t>
      </w:r>
      <w:proofErr w:type="spellEnd"/>
      <w:r>
        <w:t xml:space="preserve"> website.</w:t>
      </w:r>
    </w:p>
    <w:p w:rsidR="008531FD" w:rsidRPr="00A47D0C" w:rsidRDefault="008531FD" w:rsidP="008531FD"/>
    <w:p w:rsidR="00375D89" w:rsidRDefault="00375D89" w:rsidP="00C25160">
      <w:pPr>
        <w:pStyle w:val="ListParagraph"/>
        <w:numPr>
          <w:ilvl w:val="0"/>
          <w:numId w:val="1"/>
        </w:numPr>
      </w:pPr>
      <w:r>
        <w:t>Peter South was absent for the remainder of the meeting.</w:t>
      </w:r>
    </w:p>
    <w:p w:rsidR="00375D89" w:rsidRPr="00375D89" w:rsidRDefault="00375D89" w:rsidP="00375D89"/>
    <w:p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FD4A5F">
        <w:t>24</w:t>
      </w:r>
      <w:r w:rsidR="001D18AE" w:rsidRPr="00C25160">
        <w:rPr>
          <w:vertAlign w:val="superscript"/>
        </w:rPr>
        <w:t>th</w:t>
      </w:r>
      <w:r w:rsidR="001D18AE">
        <w:t xml:space="preserve"> </w:t>
      </w:r>
      <w:r w:rsidR="00FD4A5F">
        <w:t>March</w:t>
      </w:r>
      <w:r w:rsidR="00C34592">
        <w:t xml:space="preserve"> </w:t>
      </w:r>
      <w:r w:rsidR="00134328">
        <w:t>201</w:t>
      </w:r>
      <w:r w:rsidR="00FD4A5F">
        <w:t>6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FD4A5F">
        <w:t>RM</w:t>
      </w:r>
      <w:r w:rsidR="00844DF6">
        <w:t xml:space="preserve">, seconded </w:t>
      </w:r>
      <w:r w:rsidR="00FD4A5F">
        <w:t>WR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1D18AE" w:rsidRDefault="00FD4A5F" w:rsidP="00755C99">
      <w:pPr>
        <w:pStyle w:val="ListParagraph"/>
        <w:numPr>
          <w:ilvl w:val="0"/>
          <w:numId w:val="6"/>
        </w:numPr>
      </w:pPr>
      <w:r>
        <w:t>Nil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FD4A5F" w:rsidRDefault="00FD4A5F" w:rsidP="00FD4A5F">
      <w:r>
        <w:t>Peter S:</w:t>
      </w:r>
      <w:r>
        <w:tab/>
        <w:t>Follow up Margaret River.</w:t>
      </w:r>
    </w:p>
    <w:p w:rsidR="00FD4A5F" w:rsidRDefault="00FD4A5F" w:rsidP="00FD4A5F"/>
    <w:p w:rsidR="00FD4A5F" w:rsidRDefault="00FD4A5F" w:rsidP="00FD4A5F">
      <w:r>
        <w:t>Sam C:</w:t>
      </w:r>
      <w:r>
        <w:tab/>
      </w:r>
      <w:r>
        <w:tab/>
      </w:r>
    </w:p>
    <w:p w:rsidR="00FD4A5F" w:rsidRDefault="00FD4A5F" w:rsidP="00FD4A5F">
      <w:r>
        <w:tab/>
      </w:r>
      <w:r>
        <w:tab/>
      </w:r>
    </w:p>
    <w:p w:rsidR="00FD4A5F" w:rsidRDefault="00FD4A5F" w:rsidP="00FD4A5F">
      <w:r>
        <w:t xml:space="preserve">Rick W: </w:t>
      </w:r>
    </w:p>
    <w:p w:rsidR="00FD4A5F" w:rsidRDefault="00FD4A5F" w:rsidP="00FD4A5F"/>
    <w:p w:rsidR="00FD4A5F" w:rsidRPr="00FF5C73" w:rsidRDefault="00FD4A5F" w:rsidP="00FD4A5F">
      <w:pPr>
        <w:rPr>
          <w:b/>
        </w:rPr>
      </w:pPr>
      <w:r>
        <w:t>Rod M:</w:t>
      </w:r>
      <w:r>
        <w:tab/>
        <w:t>Report on crowd funding options and proposals.</w:t>
      </w:r>
      <w:r>
        <w:tab/>
      </w:r>
    </w:p>
    <w:p w:rsidR="00FD4A5F" w:rsidRDefault="00FD4A5F" w:rsidP="00FD4A5F">
      <w:r>
        <w:tab/>
      </w:r>
      <w:r>
        <w:tab/>
      </w:r>
    </w:p>
    <w:p w:rsidR="00FD4A5F" w:rsidRPr="00FD4A5F" w:rsidRDefault="00FD4A5F" w:rsidP="00FD4A5F">
      <w:pPr>
        <w:ind w:left="1440" w:hanging="1440"/>
        <w:rPr>
          <w:b/>
        </w:rPr>
      </w:pPr>
      <w:r>
        <w:t>Mike D:</w:t>
      </w:r>
      <w:r>
        <w:tab/>
        <w:t>Develop Day Dream Plaza using the Rockingham agreement as a template.</w:t>
      </w:r>
      <w:r>
        <w:t xml:space="preserve"> </w:t>
      </w:r>
      <w:r>
        <w:rPr>
          <w:b/>
        </w:rPr>
        <w:t>Item to be deleted.</w:t>
      </w:r>
    </w:p>
    <w:p w:rsidR="00FD4A5F" w:rsidRDefault="00FD4A5F" w:rsidP="00FD4A5F">
      <w:pPr>
        <w:ind w:left="1440" w:hanging="1440"/>
      </w:pPr>
    </w:p>
    <w:p w:rsidR="00FD4A5F" w:rsidRDefault="00FD4A5F" w:rsidP="00FD4A5F">
      <w:pPr>
        <w:ind w:left="1440" w:hanging="1440"/>
      </w:pPr>
      <w:r>
        <w:t>Walter R:</w:t>
      </w:r>
      <w:r>
        <w:tab/>
        <w:t>Site agreement with Cottesloe Council</w:t>
      </w:r>
      <w:r w:rsidR="00A7371B">
        <w:t>, do we need one?</w:t>
      </w:r>
    </w:p>
    <w:p w:rsidR="00FD4A5F" w:rsidRPr="00FD4A5F" w:rsidRDefault="00FD4A5F" w:rsidP="00FD4A5F">
      <w:pPr>
        <w:ind w:left="1440" w:hanging="1440"/>
        <w:rPr>
          <w:b/>
        </w:rPr>
      </w:pPr>
      <w:r>
        <w:tab/>
        <w:t xml:space="preserve">Follow up on </w:t>
      </w:r>
      <w:r>
        <w:t>tree</w:t>
      </w:r>
      <w:r>
        <w:t xml:space="preserve"> clearing at </w:t>
      </w:r>
      <w:r>
        <w:t xml:space="preserve">Cottesloe. </w:t>
      </w:r>
      <w:r>
        <w:rPr>
          <w:b/>
        </w:rPr>
        <w:t>The trees have been cleared, a new site agreement is not required.</w:t>
      </w:r>
    </w:p>
    <w:p w:rsidR="00FD4A5F" w:rsidRDefault="00FD4A5F" w:rsidP="00FD4A5F">
      <w:pPr>
        <w:ind w:left="1440" w:hanging="1440"/>
      </w:pPr>
    </w:p>
    <w:p w:rsidR="00FD4A5F" w:rsidRPr="00FD4A5F" w:rsidRDefault="00FD4A5F" w:rsidP="00FD4A5F">
      <w:pPr>
        <w:ind w:left="1440" w:hanging="1440"/>
        <w:rPr>
          <w:b/>
        </w:rPr>
      </w:pPr>
      <w:r>
        <w:t>Richard B:</w:t>
      </w:r>
      <w:r>
        <w:tab/>
        <w:t>Site Guide</w:t>
      </w:r>
      <w:r>
        <w:t xml:space="preserve">. </w:t>
      </w:r>
      <w:r>
        <w:rPr>
          <w:b/>
        </w:rPr>
        <w:t>There has been no progress, Richard will get on with it.</w:t>
      </w:r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681F6E" w:rsidRDefault="00FD4A5F" w:rsidP="00360838">
      <w:pPr>
        <w:pStyle w:val="ListParagraph"/>
        <w:numPr>
          <w:ilvl w:val="0"/>
          <w:numId w:val="23"/>
        </w:numPr>
      </w:pPr>
      <w:r>
        <w:t>Nothing to report.</w:t>
      </w:r>
    </w:p>
    <w:p w:rsidR="00FD12FF" w:rsidRDefault="00FD12FF" w:rsidP="008030D0"/>
    <w:p w:rsidR="00DC2571" w:rsidRPr="00FD12FF" w:rsidRDefault="00DC2571" w:rsidP="00DC2571">
      <w:pPr>
        <w:pStyle w:val="ListParagraph"/>
        <w:numPr>
          <w:ilvl w:val="0"/>
          <w:numId w:val="1"/>
        </w:numPr>
      </w:pPr>
      <w:r>
        <w:rPr>
          <w:b/>
        </w:rPr>
        <w:t xml:space="preserve">Competition </w:t>
      </w:r>
      <w:r w:rsidR="00FD4A5F">
        <w:rPr>
          <w:b/>
        </w:rPr>
        <w:t>Funding</w:t>
      </w:r>
    </w:p>
    <w:p w:rsidR="00E14A85" w:rsidRDefault="00FD4A5F" w:rsidP="00E14A85">
      <w:pPr>
        <w:pStyle w:val="ListParagraph"/>
        <w:numPr>
          <w:ilvl w:val="0"/>
          <w:numId w:val="25"/>
        </w:numPr>
      </w:pPr>
      <w:r>
        <w:t xml:space="preserve">HGAWA will not financially support </w:t>
      </w:r>
      <w:r w:rsidR="00E14A85">
        <w:t xml:space="preserve">WA </w:t>
      </w:r>
      <w:r>
        <w:t xml:space="preserve">pilots </w:t>
      </w:r>
      <w:r w:rsidR="00E14A85">
        <w:t>competing</w:t>
      </w:r>
      <w:r>
        <w:t xml:space="preserve"> for their country in the next world </w:t>
      </w:r>
      <w:r w:rsidR="00E14A85">
        <w:t>championships</w:t>
      </w:r>
      <w:r>
        <w:t>. These pilots already receive</w:t>
      </w:r>
      <w:r w:rsidR="00A7371B">
        <w:t>d</w:t>
      </w:r>
      <w:r>
        <w:t xml:space="preserve"> competition support </w:t>
      </w:r>
      <w:r w:rsidR="00A7371B">
        <w:t xml:space="preserve">from HGAWA </w:t>
      </w:r>
      <w:r>
        <w:t>and such funding i</w:t>
      </w:r>
      <w:r w:rsidR="00E14A85">
        <w:t>s the responsibility of the NSA.</w:t>
      </w:r>
    </w:p>
    <w:p w:rsidR="00DC2571" w:rsidRDefault="00DC2571" w:rsidP="00DC2571"/>
    <w:p w:rsidR="00DD225A" w:rsidRPr="00FD12FF" w:rsidRDefault="00DD225A" w:rsidP="00DD225A">
      <w:pPr>
        <w:pStyle w:val="ListParagraph"/>
        <w:numPr>
          <w:ilvl w:val="0"/>
          <w:numId w:val="1"/>
        </w:numPr>
      </w:pPr>
      <w:r>
        <w:rPr>
          <w:b/>
        </w:rPr>
        <w:t>Suns Memorial</w:t>
      </w:r>
    </w:p>
    <w:p w:rsidR="00DD225A" w:rsidRDefault="00E14A85" w:rsidP="003B2FF5">
      <w:pPr>
        <w:pStyle w:val="ListParagraph"/>
        <w:numPr>
          <w:ilvl w:val="0"/>
          <w:numId w:val="25"/>
        </w:numPr>
      </w:pPr>
      <w:r>
        <w:t>RB to contact Mike Farren and find out the status of Suns memorial.</w:t>
      </w:r>
    </w:p>
    <w:p w:rsidR="00DD225A" w:rsidRDefault="00DD225A" w:rsidP="00DD225A"/>
    <w:p w:rsidR="00FD12FF" w:rsidRPr="00FD12FF" w:rsidRDefault="008B42A4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6C7B99" w:rsidRDefault="00B32C10" w:rsidP="00B32C10">
      <w:pPr>
        <w:pStyle w:val="ListParagraph"/>
        <w:numPr>
          <w:ilvl w:val="0"/>
          <w:numId w:val="28"/>
        </w:numPr>
      </w:pPr>
      <w:r>
        <w:t>Site Guide</w:t>
      </w:r>
    </w:p>
    <w:p w:rsidR="00B32C10" w:rsidRDefault="00F35481" w:rsidP="00834689">
      <w:pPr>
        <w:pStyle w:val="ListParagraph"/>
        <w:numPr>
          <w:ilvl w:val="1"/>
          <w:numId w:val="28"/>
        </w:numPr>
      </w:pPr>
      <w:r>
        <w:t>To be published with approval of the managing clubs and SSO’s with a suitably worded disclaimer.</w:t>
      </w:r>
    </w:p>
    <w:p w:rsidR="00F35481" w:rsidRDefault="00F35481" w:rsidP="002509D5">
      <w:pPr>
        <w:pStyle w:val="ListParagraph"/>
        <w:numPr>
          <w:ilvl w:val="0"/>
          <w:numId w:val="22"/>
        </w:numPr>
      </w:pPr>
      <w:proofErr w:type="spellStart"/>
      <w:r>
        <w:t>Cloudbase</w:t>
      </w:r>
      <w:proofErr w:type="spellEnd"/>
      <w:r>
        <w:t xml:space="preserve"> Future</w:t>
      </w:r>
    </w:p>
    <w:p w:rsidR="006C7B99" w:rsidRDefault="00A7371B" w:rsidP="00F35481">
      <w:pPr>
        <w:pStyle w:val="ListParagraph"/>
        <w:numPr>
          <w:ilvl w:val="1"/>
          <w:numId w:val="22"/>
        </w:numPr>
      </w:pPr>
      <w:r>
        <w:lastRenderedPageBreak/>
        <w:t xml:space="preserve">The </w:t>
      </w:r>
      <w:proofErr w:type="spellStart"/>
      <w:r w:rsidR="00F35481">
        <w:t>Cloudbase</w:t>
      </w:r>
      <w:proofErr w:type="spellEnd"/>
      <w:r w:rsidR="00F35481">
        <w:t xml:space="preserve"> </w:t>
      </w:r>
      <w:r>
        <w:t xml:space="preserve">Paragliding </w:t>
      </w:r>
      <w:bookmarkStart w:id="0" w:name="_GoBack"/>
      <w:bookmarkEnd w:id="0"/>
      <w:r>
        <w:t xml:space="preserve">Club </w:t>
      </w:r>
      <w:r w:rsidR="00F35481">
        <w:t>may fold due to the increased reporting and regulatory requirements required from incorporated associations.</w:t>
      </w:r>
    </w:p>
    <w:p w:rsidR="007C6CFA" w:rsidRDefault="00F35481" w:rsidP="007C6CFA">
      <w:pPr>
        <w:pStyle w:val="ListParagraph"/>
        <w:numPr>
          <w:ilvl w:val="0"/>
          <w:numId w:val="22"/>
        </w:numPr>
      </w:pPr>
      <w:r>
        <w:t>AGM</w:t>
      </w:r>
    </w:p>
    <w:p w:rsidR="007C6CFA" w:rsidRDefault="00F35481" w:rsidP="007C6CFA">
      <w:pPr>
        <w:pStyle w:val="ListParagraph"/>
        <w:numPr>
          <w:ilvl w:val="1"/>
          <w:numId w:val="22"/>
        </w:numPr>
      </w:pPr>
      <w:r>
        <w:t>PS to set the date.</w:t>
      </w:r>
    </w:p>
    <w:p w:rsidR="006C7B99" w:rsidRDefault="006C7B99" w:rsidP="005960F9"/>
    <w:p w:rsidR="00F40BC5" w:rsidRDefault="00F40BC5" w:rsidP="002110D1">
      <w:pPr>
        <w:pStyle w:val="ListParagraph"/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2360BC">
        <w:rPr>
          <w:b/>
        </w:rPr>
        <w:t>0</w:t>
      </w:r>
      <w:r w:rsidR="00F35481">
        <w:rPr>
          <w:b/>
        </w:rPr>
        <w:t>5</w:t>
      </w:r>
      <w:r w:rsidR="005960F9">
        <w:rPr>
          <w:b/>
        </w:rPr>
        <w:t>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AE3D85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AE3D85">
        <w:t>Follow up Margaret River.</w:t>
      </w:r>
    </w:p>
    <w:p w:rsidR="00F35481" w:rsidRDefault="00F35481" w:rsidP="008F7F8C">
      <w:r>
        <w:tab/>
      </w:r>
      <w:r>
        <w:tab/>
        <w:t>Set the date for the AGM.</w:t>
      </w:r>
    </w:p>
    <w:p w:rsidR="00F35481" w:rsidRDefault="00F35481" w:rsidP="008F7F8C">
      <w:r>
        <w:tab/>
      </w:r>
      <w:r>
        <w:tab/>
        <w:t>Send out email requesting volunteers for a “Bakewell” committee.</w:t>
      </w:r>
    </w:p>
    <w:p w:rsidR="00D841B1" w:rsidRDefault="00D841B1" w:rsidP="008F7F8C"/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</w:p>
    <w:p w:rsidR="002360BC" w:rsidRDefault="002360BC" w:rsidP="00D313B2"/>
    <w:p w:rsidR="00F35481" w:rsidRDefault="00F35481" w:rsidP="00D313B2">
      <w:r>
        <w:t>Rod M:</w:t>
      </w:r>
    </w:p>
    <w:p w:rsidR="00DA60F9" w:rsidRDefault="00A709A6" w:rsidP="00D313B2"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5960F9" w:rsidRDefault="005960F9" w:rsidP="00463450">
      <w:pPr>
        <w:ind w:left="1440" w:hanging="1440"/>
      </w:pPr>
    </w:p>
    <w:p w:rsidR="002360BC" w:rsidRDefault="002360BC" w:rsidP="00F35481">
      <w:pPr>
        <w:ind w:left="1440" w:hanging="1440"/>
      </w:pPr>
      <w:r>
        <w:t>Walter R:</w:t>
      </w:r>
      <w:r>
        <w:tab/>
      </w:r>
    </w:p>
    <w:p w:rsidR="002452F4" w:rsidRDefault="002452F4" w:rsidP="00463450">
      <w:pPr>
        <w:ind w:left="1440" w:hanging="1440"/>
      </w:pPr>
    </w:p>
    <w:p w:rsidR="005960F9" w:rsidRDefault="00FE020A" w:rsidP="002360BC">
      <w:pPr>
        <w:ind w:left="1440" w:hanging="1440"/>
      </w:pPr>
      <w:r>
        <w:t>Richard B:</w:t>
      </w:r>
      <w:r>
        <w:tab/>
      </w:r>
      <w:r w:rsidR="002360BC">
        <w:t>Site Guide</w:t>
      </w:r>
      <w:r w:rsidR="00F35481">
        <w:t>, start publishing.</w:t>
      </w:r>
    </w:p>
    <w:p w:rsidR="00F35481" w:rsidRDefault="00F35481" w:rsidP="002360BC">
      <w:pPr>
        <w:ind w:left="1440" w:hanging="1440"/>
      </w:pPr>
      <w:r>
        <w:tab/>
        <w:t>Contact Mike Farren RE: Sun’s memorial.</w:t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A60C4"/>
    <w:multiLevelType w:val="hybridMultilevel"/>
    <w:tmpl w:val="212AD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0"/>
  </w:num>
  <w:num w:numId="5">
    <w:abstractNumId w:val="19"/>
  </w:num>
  <w:num w:numId="6">
    <w:abstractNumId w:val="3"/>
  </w:num>
  <w:num w:numId="7">
    <w:abstractNumId w:val="2"/>
  </w:num>
  <w:num w:numId="8">
    <w:abstractNumId w:val="26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8"/>
  </w:num>
  <w:num w:numId="14">
    <w:abstractNumId w:val="4"/>
  </w:num>
  <w:num w:numId="15">
    <w:abstractNumId w:val="27"/>
  </w:num>
  <w:num w:numId="16">
    <w:abstractNumId w:val="29"/>
  </w:num>
  <w:num w:numId="17">
    <w:abstractNumId w:val="5"/>
  </w:num>
  <w:num w:numId="18">
    <w:abstractNumId w:val="18"/>
  </w:num>
  <w:num w:numId="19">
    <w:abstractNumId w:val="16"/>
  </w:num>
  <w:num w:numId="20">
    <w:abstractNumId w:val="6"/>
  </w:num>
  <w:num w:numId="21">
    <w:abstractNumId w:val="13"/>
  </w:num>
  <w:num w:numId="22">
    <w:abstractNumId w:val="9"/>
  </w:num>
  <w:num w:numId="23">
    <w:abstractNumId w:val="11"/>
  </w:num>
  <w:num w:numId="24">
    <w:abstractNumId w:val="24"/>
  </w:num>
  <w:num w:numId="25">
    <w:abstractNumId w:val="7"/>
  </w:num>
  <w:num w:numId="26">
    <w:abstractNumId w:val="12"/>
  </w:num>
  <w:num w:numId="27">
    <w:abstractNumId w:val="10"/>
  </w:num>
  <w:num w:numId="28">
    <w:abstractNumId w:val="28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207B44"/>
    <w:rsid w:val="00210010"/>
    <w:rsid w:val="002110D1"/>
    <w:rsid w:val="00211A59"/>
    <w:rsid w:val="002360BC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5FC0"/>
    <w:rsid w:val="004A6782"/>
    <w:rsid w:val="004B3B6B"/>
    <w:rsid w:val="004B64B9"/>
    <w:rsid w:val="004C023E"/>
    <w:rsid w:val="004C661D"/>
    <w:rsid w:val="004E1A62"/>
    <w:rsid w:val="004F5870"/>
    <w:rsid w:val="00505D56"/>
    <w:rsid w:val="00511EA7"/>
    <w:rsid w:val="00515E86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5C89"/>
    <w:rsid w:val="00844DF6"/>
    <w:rsid w:val="008531FD"/>
    <w:rsid w:val="0085347C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D13FA"/>
    <w:rsid w:val="00BD492E"/>
    <w:rsid w:val="00BD639E"/>
    <w:rsid w:val="00BE4F56"/>
    <w:rsid w:val="00C13574"/>
    <w:rsid w:val="00C25160"/>
    <w:rsid w:val="00C2639B"/>
    <w:rsid w:val="00C34592"/>
    <w:rsid w:val="00C55D70"/>
    <w:rsid w:val="00C6515A"/>
    <w:rsid w:val="00C6566A"/>
    <w:rsid w:val="00C84A71"/>
    <w:rsid w:val="00C90971"/>
    <w:rsid w:val="00C923FF"/>
    <w:rsid w:val="00C92845"/>
    <w:rsid w:val="00CB0B40"/>
    <w:rsid w:val="00CB0FAD"/>
    <w:rsid w:val="00CC010D"/>
    <w:rsid w:val="00CC2E4B"/>
    <w:rsid w:val="00CC59B9"/>
    <w:rsid w:val="00CD2640"/>
    <w:rsid w:val="00CD6EDA"/>
    <w:rsid w:val="00CE16D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5481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D4A5F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4F7-A63F-486F-B4D8-F11425A0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11</cp:revision>
  <cp:lastPrinted>2012-06-28T11:42:00Z</cp:lastPrinted>
  <dcterms:created xsi:type="dcterms:W3CDTF">2016-06-09T11:27:00Z</dcterms:created>
  <dcterms:modified xsi:type="dcterms:W3CDTF">2016-06-09T12:21:00Z</dcterms:modified>
</cp:coreProperties>
</file>